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1184280332"/>
        <w:docPartObj>
          <w:docPartGallery w:val="Cover Pages"/>
          <w:docPartUnique/>
        </w:docPartObj>
      </w:sdtPr>
      <w:sdtEndPr/>
      <w:sdtContent>
        <w:p w:rsidR="00434C59" w:rsidRDefault="00434C59">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2-01T00:00:00Z">
                                      <w:dateFormat w:val="d-M-yyyy"/>
                                      <w:lid w:val="es-ES"/>
                                      <w:storeMappedDataAs w:val="dateTime"/>
                                      <w:calendar w:val="gregorian"/>
                                    </w:date>
                                  </w:sdtPr>
                                  <w:sdtEndPr/>
                                  <w:sdtContent>
                                    <w:p w:rsidR="00434C59" w:rsidRDefault="008402F9" w:rsidP="00434C59">
                                      <w:pPr>
                                        <w:pStyle w:val="Sinespaciado"/>
                                        <w:jc w:val="center"/>
                                        <w:rPr>
                                          <w:color w:val="FFFFFF" w:themeColor="background1"/>
                                          <w:sz w:val="28"/>
                                          <w:szCs w:val="28"/>
                                        </w:rPr>
                                      </w:pPr>
                                      <w:r>
                                        <w:rPr>
                                          <w:color w:val="FFFFFF" w:themeColor="background1"/>
                                          <w:sz w:val="28"/>
                                          <w:szCs w:val="28"/>
                                          <w:lang w:val="es-ES"/>
                                        </w:rPr>
                                        <w:t>1-2-2019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9-02-01T00:00:00Z">
                                <w:dateFormat w:val="d-M-yyyy"/>
                                <w:lid w:val="es-ES"/>
                                <w:storeMappedDataAs w:val="dateTime"/>
                                <w:calendar w:val="gregorian"/>
                              </w:date>
                            </w:sdtPr>
                            <w:sdtEndPr/>
                            <w:sdtContent>
                              <w:p w:rsidR="00434C59" w:rsidRDefault="008402F9" w:rsidP="00434C59">
                                <w:pPr>
                                  <w:pStyle w:val="Sinespaciado"/>
                                  <w:jc w:val="center"/>
                                  <w:rPr>
                                    <w:color w:val="FFFFFF" w:themeColor="background1"/>
                                    <w:sz w:val="28"/>
                                    <w:szCs w:val="28"/>
                                  </w:rPr>
                                </w:pPr>
                                <w:r>
                                  <w:rPr>
                                    <w:color w:val="FFFFFF" w:themeColor="background1"/>
                                    <w:sz w:val="28"/>
                                    <w:szCs w:val="28"/>
                                    <w:lang w:val="es-ES"/>
                                  </w:rPr>
                                  <w:t>1-2-2019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434C59" w:rsidRDefault="00434C59">
          <w:r>
            <w:rPr>
              <w:noProof/>
              <w:lang w:eastAsia="es-MX"/>
            </w:rPr>
            <mc:AlternateContent>
              <mc:Choice Requires="wps">
                <w:drawing>
                  <wp:anchor distT="0" distB="0" distL="114300" distR="114300" simplePos="0" relativeHeight="251661312" behindDoc="0" locked="0" layoutInCell="1" allowOverlap="1" wp14:anchorId="4A7232F7" wp14:editId="1A19FC42">
                    <wp:simplePos x="0" y="0"/>
                    <wp:positionH relativeFrom="page">
                      <wp:posOffset>3067050</wp:posOffset>
                    </wp:positionH>
                    <wp:positionV relativeFrom="page">
                      <wp:posOffset>8848725</wp:posOffset>
                    </wp:positionV>
                    <wp:extent cx="3697605"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9760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4C59" w:rsidRDefault="00A16D1F">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E786F">
                                      <w:rPr>
                                        <w:color w:val="4472C4" w:themeColor="accent1"/>
                                        <w:sz w:val="26"/>
                                        <w:szCs w:val="26"/>
                                      </w:rPr>
                                      <w:t>Nadia Sarahi Murguia Chavez;Mario Alcalá Villagómez</w:t>
                                    </w:r>
                                  </w:sdtContent>
                                </w:sdt>
                              </w:p>
                              <w:p w:rsidR="00434C59" w:rsidRDefault="00A16D1F" w:rsidP="00434C59">
                                <w:pPr>
                                  <w:pStyle w:val="Sinespaciado"/>
                                  <w:jc w:val="center"/>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434C59">
                                      <w:rPr>
                                        <w:caps/>
                                        <w:color w:val="595959" w:themeColor="text1" w:themeTint="A6"/>
                                        <w:sz w:val="20"/>
                                        <w:szCs w:val="20"/>
                                      </w:rPr>
                                      <w:t>ing. mecatronica 5to 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4A7232F7" id="_x0000_t202" coordsize="21600,21600" o:spt="202" path="m,l,21600r21600,l21600,xe">
                    <v:stroke joinstyle="miter"/>
                    <v:path gradientshapeok="t" o:connecttype="rect"/>
                  </v:shapetype>
                  <v:shape id="Cuadro de texto 32" o:spid="_x0000_s1055" type="#_x0000_t202" style="position:absolute;margin-left:241.5pt;margin-top:696.75pt;width:291.15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" filled="f" stroked="f" strokeweight=".5pt">
                    <v:textbox style="mso-fit-shape-to-text:t" inset="0,0,0,0">
                      <w:txbxContent>
                        <w:p w:rsidR="00434C59" w:rsidRDefault="00434C59">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FE786F">
                                <w:rPr>
                                  <w:color w:val="4472C4" w:themeColor="accent1"/>
                                  <w:sz w:val="26"/>
                                  <w:szCs w:val="26"/>
                                </w:rPr>
                                <w:t>Nadia Sarahi Murguia Chavez;Mario Alcalá Villagómez</w:t>
                              </w:r>
                            </w:sdtContent>
                          </w:sdt>
                        </w:p>
                        <w:p w:rsidR="00434C59" w:rsidRDefault="00434C59" w:rsidP="00434C59">
                          <w:pPr>
                            <w:pStyle w:val="Sinespaciado"/>
                            <w:jc w:val="center"/>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ing. mecatronica 5to A.</w:t>
                              </w:r>
                            </w:sdtContent>
                          </w:sdt>
                        </w:p>
                      </w:txbxContent>
                    </v:textbox>
                    <w10:wrap anchorx="page" anchory="page"/>
                  </v:shape>
                </w:pict>
              </mc:Fallback>
            </mc:AlternateContent>
          </w:r>
          <w:r>
            <w:rPr>
              <w:noProof/>
              <w:lang w:eastAsia="es-MX"/>
            </w:rPr>
            <mc:AlternateContent>
              <mc:Choice Requires="wps">
                <w:drawing>
                  <wp:anchor distT="0" distB="0" distL="114300" distR="114300" simplePos="0" relativeHeight="251660288" behindDoc="0" locked="0" layoutInCell="1" allowOverlap="1" wp14:anchorId="5F67449B" wp14:editId="17BFD87C">
                    <wp:simplePos x="0" y="0"/>
                    <wp:positionH relativeFrom="margin">
                      <wp:posOffset>2476500</wp:posOffset>
                    </wp:positionH>
                    <wp:positionV relativeFrom="page">
                      <wp:posOffset>1771650</wp:posOffset>
                    </wp:positionV>
                    <wp:extent cx="4229100" cy="158115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4229100" cy="158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4C59" w:rsidRDefault="00A16D1F" w:rsidP="00434C59">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34C59">
                                      <w:rPr>
                                        <w:rFonts w:asciiTheme="majorHAnsi" w:eastAsiaTheme="majorEastAsia" w:hAnsiTheme="majorHAnsi" w:cstheme="majorBidi"/>
                                        <w:color w:val="262626" w:themeColor="text1" w:themeTint="D9"/>
                                        <w:sz w:val="72"/>
                                        <w:szCs w:val="72"/>
                                      </w:rPr>
                                      <w:t>Actividad 2: Enlata dora.</w:t>
                                    </w:r>
                                  </w:sdtContent>
                                </w:sdt>
                              </w:p>
                              <w:p w:rsidR="00434C59" w:rsidRDefault="00A16D1F" w:rsidP="00434C59">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34C59">
                                      <w:rPr>
                                        <w:color w:val="404040" w:themeColor="text1" w:themeTint="BF"/>
                                        <w:sz w:val="36"/>
                                        <w:szCs w:val="36"/>
                                      </w:rPr>
                                      <w:t>Controladores Lógicos Programables.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F67449B" id="Cuadro de texto 1" o:spid="_x0000_s1056" type="#_x0000_t202" style="position:absolute;margin-left:195pt;margin-top:139.5pt;width:333pt;height:12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" filled="f" stroked="f" strokeweight=".5pt">
                    <v:textbox inset="0,0,0,0">
                      <w:txbxContent>
                        <w:p w:rsidR="00434C59" w:rsidRDefault="00434C59" w:rsidP="00434C59">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Actividad 2: Enlata dora.</w:t>
                              </w:r>
                            </w:sdtContent>
                          </w:sdt>
                        </w:p>
                        <w:p w:rsidR="00434C59" w:rsidRDefault="00434C59" w:rsidP="00434C59">
                          <w:pPr>
                            <w:spacing w:before="120"/>
                            <w:jc w:val="center"/>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Controladores Lógicos Programables.</w:t>
                              </w:r>
                            </w:sdtContent>
                          </w:sdt>
                        </w:p>
                      </w:txbxContent>
                    </v:textbox>
                    <w10:wrap anchorx="margin" anchory="page"/>
                  </v:shape>
                </w:pict>
              </mc:Fallback>
            </mc:AlternateContent>
          </w:r>
          <w:r>
            <w:br w:type="page"/>
          </w:r>
        </w:p>
      </w:sdtContent>
    </w:sdt>
    <w:p w:rsidR="004C0CD4" w:rsidRDefault="00434C59" w:rsidP="008402F9">
      <w:pPr>
        <w:jc w:val="center"/>
        <w:rPr>
          <w:rFonts w:ascii="Arial" w:hAnsi="Arial" w:cs="Arial"/>
          <w:sz w:val="24"/>
          <w:szCs w:val="24"/>
        </w:rPr>
      </w:pPr>
      <w:r>
        <w:rPr>
          <w:rFonts w:ascii="Arial" w:hAnsi="Arial" w:cs="Arial"/>
          <w:sz w:val="24"/>
          <w:szCs w:val="24"/>
        </w:rPr>
        <w:lastRenderedPageBreak/>
        <w:t>Índice.</w:t>
      </w:r>
    </w:p>
    <w:p w:rsidR="00434C59" w:rsidRDefault="00434C59">
      <w:pPr>
        <w:rPr>
          <w:rFonts w:ascii="Arial" w:hAnsi="Arial" w:cs="Arial"/>
          <w:sz w:val="24"/>
          <w:szCs w:val="24"/>
        </w:rPr>
      </w:pPr>
      <w:r>
        <w:rPr>
          <w:rFonts w:ascii="Arial" w:hAnsi="Arial" w:cs="Arial"/>
          <w:sz w:val="24"/>
          <w:szCs w:val="24"/>
        </w:rPr>
        <w:t>Nombre de la práctica.</w:t>
      </w:r>
      <w:r w:rsidR="008402F9">
        <w:rPr>
          <w:rFonts w:ascii="Arial" w:hAnsi="Arial" w:cs="Arial"/>
          <w:sz w:val="24"/>
          <w:szCs w:val="24"/>
        </w:rPr>
        <w:t xml:space="preserve"> --------------------------------------------------------------------------------------pág. 2</w:t>
      </w:r>
    </w:p>
    <w:p w:rsidR="00434C59" w:rsidRDefault="00434C59">
      <w:pPr>
        <w:rPr>
          <w:rFonts w:ascii="Arial" w:hAnsi="Arial" w:cs="Arial"/>
          <w:sz w:val="24"/>
          <w:szCs w:val="24"/>
        </w:rPr>
      </w:pPr>
      <w:r>
        <w:rPr>
          <w:rFonts w:ascii="Arial" w:hAnsi="Arial" w:cs="Arial"/>
          <w:sz w:val="24"/>
          <w:szCs w:val="24"/>
        </w:rPr>
        <w:t>Objetivo.</w:t>
      </w:r>
      <w:r w:rsidR="008402F9">
        <w:rPr>
          <w:rFonts w:ascii="Arial" w:hAnsi="Arial" w:cs="Arial"/>
          <w:sz w:val="24"/>
          <w:szCs w:val="24"/>
        </w:rPr>
        <w:t xml:space="preserve"> --------------------------------------------------------------------------------------------------------pág. 2</w:t>
      </w:r>
    </w:p>
    <w:p w:rsidR="00434C59" w:rsidRDefault="00434C59">
      <w:pPr>
        <w:rPr>
          <w:rFonts w:ascii="Arial" w:hAnsi="Arial" w:cs="Arial"/>
          <w:sz w:val="24"/>
          <w:szCs w:val="24"/>
        </w:rPr>
      </w:pPr>
      <w:r>
        <w:rPr>
          <w:rFonts w:ascii="Arial" w:hAnsi="Arial" w:cs="Arial"/>
          <w:sz w:val="24"/>
          <w:szCs w:val="24"/>
        </w:rPr>
        <w:t>Marco Teórico.</w:t>
      </w:r>
      <w:r w:rsidR="008402F9">
        <w:rPr>
          <w:rFonts w:ascii="Arial" w:hAnsi="Arial" w:cs="Arial"/>
          <w:sz w:val="24"/>
          <w:szCs w:val="24"/>
        </w:rPr>
        <w:t xml:space="preserve"> ------------------------------------------------------------------------------------------------pág. 2</w:t>
      </w:r>
    </w:p>
    <w:p w:rsidR="00434C59" w:rsidRDefault="00434C59">
      <w:pPr>
        <w:rPr>
          <w:rFonts w:ascii="Arial" w:hAnsi="Arial" w:cs="Arial"/>
          <w:sz w:val="24"/>
          <w:szCs w:val="24"/>
        </w:rPr>
      </w:pPr>
      <w:r>
        <w:rPr>
          <w:rFonts w:ascii="Arial" w:hAnsi="Arial" w:cs="Arial"/>
          <w:sz w:val="24"/>
          <w:szCs w:val="24"/>
        </w:rPr>
        <w:t>Materiales.</w:t>
      </w:r>
      <w:r w:rsidR="008402F9">
        <w:rPr>
          <w:rFonts w:ascii="Arial" w:hAnsi="Arial" w:cs="Arial"/>
          <w:sz w:val="24"/>
          <w:szCs w:val="24"/>
        </w:rPr>
        <w:t xml:space="preserve"> ------------------------------------------------------------------------------------------------------pág. 8</w:t>
      </w:r>
    </w:p>
    <w:p w:rsidR="00434C59" w:rsidRDefault="00434C59">
      <w:pPr>
        <w:rPr>
          <w:rFonts w:ascii="Arial" w:hAnsi="Arial" w:cs="Arial"/>
          <w:sz w:val="24"/>
          <w:szCs w:val="24"/>
        </w:rPr>
      </w:pPr>
      <w:r>
        <w:rPr>
          <w:rFonts w:ascii="Arial" w:hAnsi="Arial" w:cs="Arial"/>
          <w:sz w:val="24"/>
          <w:szCs w:val="24"/>
        </w:rPr>
        <w:t>Desarrollo.</w:t>
      </w:r>
      <w:r w:rsidR="008402F9">
        <w:rPr>
          <w:rFonts w:ascii="Arial" w:hAnsi="Arial" w:cs="Arial"/>
          <w:sz w:val="24"/>
          <w:szCs w:val="24"/>
        </w:rPr>
        <w:t xml:space="preserve"> ------------------------------------------------------------------------------------------------------pág. 8</w:t>
      </w:r>
    </w:p>
    <w:p w:rsidR="00434C59" w:rsidRDefault="00434C59">
      <w:pPr>
        <w:rPr>
          <w:rFonts w:ascii="Arial" w:hAnsi="Arial" w:cs="Arial"/>
          <w:sz w:val="24"/>
          <w:szCs w:val="24"/>
        </w:rPr>
      </w:pPr>
      <w:r>
        <w:rPr>
          <w:rFonts w:ascii="Arial" w:hAnsi="Arial" w:cs="Arial"/>
          <w:sz w:val="24"/>
          <w:szCs w:val="24"/>
        </w:rPr>
        <w:t>Conclusiones.</w:t>
      </w:r>
      <w:r w:rsidR="008402F9">
        <w:rPr>
          <w:rFonts w:ascii="Arial" w:hAnsi="Arial" w:cs="Arial"/>
          <w:sz w:val="24"/>
          <w:szCs w:val="24"/>
        </w:rPr>
        <w:t xml:space="preserve"> ------------------------------------------------------------------------------------------------pág. 17</w:t>
      </w: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pPr>
        <w:rPr>
          <w:rFonts w:ascii="Arial" w:hAnsi="Arial" w:cs="Arial"/>
          <w:sz w:val="24"/>
          <w:szCs w:val="24"/>
        </w:rPr>
      </w:pPr>
    </w:p>
    <w:p w:rsidR="00434C59" w:rsidRDefault="00434C59" w:rsidP="00434C59">
      <w:pPr>
        <w:jc w:val="both"/>
        <w:rPr>
          <w:rFonts w:ascii="Arial" w:hAnsi="Arial" w:cs="Arial"/>
          <w:sz w:val="24"/>
          <w:szCs w:val="24"/>
        </w:rPr>
      </w:pPr>
      <w:r>
        <w:rPr>
          <w:rFonts w:ascii="Arial" w:hAnsi="Arial" w:cs="Arial"/>
          <w:sz w:val="24"/>
          <w:szCs w:val="24"/>
        </w:rPr>
        <w:lastRenderedPageBreak/>
        <w:t>Nombre de la práctica:</w:t>
      </w:r>
    </w:p>
    <w:p w:rsidR="00434C59" w:rsidRDefault="00434C59" w:rsidP="00434C59">
      <w:pPr>
        <w:jc w:val="both"/>
        <w:rPr>
          <w:rFonts w:ascii="Arial" w:hAnsi="Arial" w:cs="Arial"/>
          <w:sz w:val="24"/>
          <w:szCs w:val="24"/>
        </w:rPr>
      </w:pPr>
      <w:r>
        <w:rPr>
          <w:rFonts w:ascii="Arial" w:hAnsi="Arial" w:cs="Arial"/>
          <w:sz w:val="24"/>
          <w:szCs w:val="24"/>
        </w:rPr>
        <w:t>Enlata dora.</w:t>
      </w:r>
    </w:p>
    <w:p w:rsidR="00434C59" w:rsidRPr="003D2CC1" w:rsidRDefault="00434C59" w:rsidP="00434C59">
      <w:pPr>
        <w:jc w:val="both"/>
        <w:rPr>
          <w:rFonts w:ascii="Arial" w:hAnsi="Arial" w:cs="Arial"/>
          <w:sz w:val="24"/>
          <w:szCs w:val="24"/>
        </w:rPr>
      </w:pPr>
      <w:r w:rsidRPr="003D2CC1">
        <w:rPr>
          <w:rFonts w:ascii="Arial" w:hAnsi="Arial" w:cs="Arial"/>
          <w:sz w:val="24"/>
          <w:szCs w:val="24"/>
        </w:rPr>
        <w:t>Objetivo de la práctica:</w:t>
      </w:r>
    </w:p>
    <w:p w:rsidR="00434C59" w:rsidRPr="003D2CC1" w:rsidRDefault="00434C59" w:rsidP="00434C59">
      <w:pPr>
        <w:jc w:val="both"/>
        <w:rPr>
          <w:rFonts w:ascii="Arial" w:hAnsi="Arial" w:cs="Arial"/>
          <w:sz w:val="24"/>
          <w:szCs w:val="24"/>
        </w:rPr>
      </w:pPr>
      <w:r w:rsidRPr="003D2CC1">
        <w:rPr>
          <w:rFonts w:ascii="Arial" w:hAnsi="Arial" w:cs="Arial"/>
          <w:sz w:val="24"/>
          <w:szCs w:val="24"/>
        </w:rPr>
        <w:t xml:space="preserve">El alumno deberá desarrollar una programación en GRACEF y Ladder para el control de una prensa de desbarbado. </w:t>
      </w:r>
    </w:p>
    <w:p w:rsidR="00434C59" w:rsidRPr="003D2CC1" w:rsidRDefault="00434C59" w:rsidP="00434C59">
      <w:pPr>
        <w:jc w:val="both"/>
        <w:rPr>
          <w:rFonts w:ascii="Arial" w:hAnsi="Arial" w:cs="Arial"/>
          <w:sz w:val="24"/>
          <w:szCs w:val="24"/>
        </w:rPr>
      </w:pPr>
      <w:r w:rsidRPr="003D2CC1">
        <w:rPr>
          <w:rFonts w:ascii="Arial" w:hAnsi="Arial" w:cs="Arial"/>
          <w:sz w:val="24"/>
          <w:szCs w:val="24"/>
        </w:rPr>
        <w:t>Marco Teórico:</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Los primeros métodos para el desarrollo de automatismos eran puramente intuitivos, llevados a términos por expertos y desarrollados basándose en la experiencia.</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t>En la actualidad se utilizan métodos más sistemáticos con lo que no es necesario ser un experto en automatismos para llevarlos a término.</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t>El GRAFCET es un diagrama funcional que describe los procesos a automatizar, teniendo en cuenta las acciones a realizar, y los procesos intermedios que provocan estas acciones.</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Este método de representación es aceptado en Europa y homologado por varios países, entre ellos Francia por la norma NFC-03-190 y en Alemania por DIN.</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t>REGLAS DEL GRAFCET.</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t>Un GRAFCET está compuesto de:</w:t>
      </w:r>
    </w:p>
    <w:p w:rsidR="00434C59" w:rsidRPr="002120A4" w:rsidRDefault="00434C59" w:rsidP="00434C59">
      <w:pPr>
        <w:shd w:val="clear" w:color="auto" w:fill="FFFFFF"/>
        <w:spacing w:before="100" w:beforeAutospacing="1" w:after="100" w:afterAutospacing="1" w:line="240" w:lineRule="auto"/>
        <w:ind w:left="360" w:hanging="360"/>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t>·         ETAPA: define un estado en el que se encuentra el automatismo. Las etapas de inicio se marcan con un doble cuadrado.</w:t>
      </w:r>
    </w:p>
    <w:p w:rsidR="00434C59" w:rsidRPr="002120A4" w:rsidRDefault="00434C59" w:rsidP="00434C59">
      <w:pPr>
        <w:shd w:val="clear" w:color="auto" w:fill="FFFFFF"/>
        <w:spacing w:before="100" w:beforeAutospacing="1" w:after="100" w:afterAutospacing="1" w:line="240" w:lineRule="auto"/>
        <w:ind w:left="360" w:hanging="360"/>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t>·         ACCIÓN ASOCIADA: define la acción que va a realizar la etapa, por ejemplo, conectar un contacto, desconectar una bobina, etc.</w:t>
      </w:r>
    </w:p>
    <w:p w:rsidR="00434C59" w:rsidRPr="002120A4" w:rsidRDefault="00434C59" w:rsidP="00434C59">
      <w:pPr>
        <w:shd w:val="clear" w:color="auto" w:fill="FFFFFF"/>
        <w:spacing w:before="100" w:beforeAutospacing="1" w:after="100" w:afterAutospacing="1" w:line="240" w:lineRule="auto"/>
        <w:ind w:left="360" w:hanging="360"/>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t>·         TRANSICIÓN: es la condición o condiciones que, conjuntamente con la etapa anterior, hacen evolucionar el GRAFCET de una etapa a la siguiente, por ejemplo, un pulsador, un detector, un temporizador, etc.</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t> </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3D2CC1">
        <w:rPr>
          <w:rFonts w:ascii="Arial" w:eastAsia="Times New Roman" w:hAnsi="Arial" w:cs="Arial"/>
          <w:noProof/>
          <w:sz w:val="24"/>
          <w:szCs w:val="24"/>
          <w:lang w:eastAsia="es-MX"/>
        </w:rPr>
        <w:drawing>
          <wp:inline distT="0" distB="0" distL="0" distR="0" wp14:anchorId="771EE7F2" wp14:editId="77B538EE">
            <wp:extent cx="2825115" cy="1419225"/>
            <wp:effectExtent l="0" t="0" r="0" b="9525"/>
            <wp:docPr id="40" name="Imagen 40" descr="https://www.automatas.org/images/grafc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utomatas.org/images/grafce1.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5115" cy="1419225"/>
                    </a:xfrm>
                    <a:prstGeom prst="rect">
                      <a:avLst/>
                    </a:prstGeom>
                    <a:noFill/>
                    <a:ln>
                      <a:noFill/>
                    </a:ln>
                  </pic:spPr>
                </pic:pic>
              </a:graphicData>
            </a:graphic>
          </wp:inline>
        </w:drawing>
      </w:r>
      <w:r w:rsidRPr="002120A4">
        <w:rPr>
          <w:rFonts w:ascii="Arial" w:eastAsia="Times New Roman" w:hAnsi="Arial" w:cs="Arial"/>
          <w:sz w:val="24"/>
          <w:szCs w:val="24"/>
          <w:lang w:val="es-ES_tradnl" w:eastAsia="es-MX"/>
        </w:rPr>
        <w:t> </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lastRenderedPageBreak/>
        <w:t>EJEMPLO: Como ejemplo práctico vamos a realizar un sencillo arranque Estrella – Triángulo de un motor trifásico asíncrono. El ciclo de funcionamiento se inicia con el pulsador de marcha SM que activa los contactares de estrella y línea, para que pasado un tiempo (T0) se desconecte la estrella y entre el triángulo. Además, tendrá un relé térmico (FR) que parará la maniobra en caso de avería y activará una luz de emergencia, y un pulsador de paro (SP).</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eastAsia="es-MX"/>
        </w:rPr>
        <w:t>En el diagrama debemos valorar todas las posibilidades de evolución del automatismo, en cada etapa las posibles transiciones que se pueden cumplir y como deben actuar. Debemos realizar el diagrama de tal manera que  de una etapa pase a otra, considerando que cuando paremos la maniobra, este estado también es una etapa que no conectará nada (en nuestro caso).</w:t>
      </w:r>
      <w:r w:rsidRPr="002120A4">
        <w:rPr>
          <w:rFonts w:ascii="Arial" w:eastAsia="Times New Roman" w:hAnsi="Arial" w:cs="Arial"/>
          <w:b/>
          <w:bCs/>
          <w:sz w:val="24"/>
          <w:szCs w:val="24"/>
          <w:shd w:val="clear" w:color="auto" w:fill="FFFFFF"/>
          <w:lang w:val="es-ES_tradnl" w:eastAsia="es-MX"/>
        </w:rPr>
        <w:br w:type="textWrapping" w:clear="all"/>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El GRAFCET asociado será el siguiente.</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3D2CC1">
        <w:rPr>
          <w:rFonts w:ascii="Arial" w:eastAsia="Times New Roman" w:hAnsi="Arial" w:cs="Arial"/>
          <w:noProof/>
          <w:sz w:val="24"/>
          <w:szCs w:val="24"/>
          <w:lang w:eastAsia="es-MX"/>
        </w:rPr>
        <w:drawing>
          <wp:inline distT="0" distB="0" distL="0" distR="0" wp14:anchorId="7E55F2C6" wp14:editId="424FA0EC">
            <wp:extent cx="4053385" cy="2962779"/>
            <wp:effectExtent l="0" t="0" r="4445" b="9525"/>
            <wp:docPr id="39" name="Imagen 39" descr="https://www.automatas.org/images/grafc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utomatas.org/images/grafce2.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4073" cy="2970591"/>
                    </a:xfrm>
                    <a:prstGeom prst="rect">
                      <a:avLst/>
                    </a:prstGeom>
                    <a:noFill/>
                    <a:ln>
                      <a:noFill/>
                    </a:ln>
                  </pic:spPr>
                </pic:pic>
              </a:graphicData>
            </a:graphic>
          </wp:inline>
        </w:drawing>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TRADUCCIÓN A CONTACTOS</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Constará de dos partes: la primera es la que va a describir el GRAFCET y la segunda las ACCIONES ASOCIADAS a realizar en cada etapa.</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GRAFCET</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El GRAFCET debe hacer seguir el camino de por donde tiene que ir el diagrama saltando de etapa a etapa cuando se cumpla la transición (o transiciones), y todo ello eléctricamente.</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 xml:space="preserve">La etapa inicial es la única diferente porque debe activarse en el primer ciclo SCAN de la CPU al ponerse el autómata en RUN, y es la etapa de la cual partirá todo el GRAFCET. Para iniciar esta etapa necesitamos un impulso inicial para activar esta etapa, podemos utilizar una </w:t>
      </w:r>
      <w:r w:rsidRPr="002120A4">
        <w:rPr>
          <w:rFonts w:ascii="Arial" w:eastAsia="Times New Roman" w:hAnsi="Arial" w:cs="Arial"/>
          <w:sz w:val="24"/>
          <w:szCs w:val="24"/>
          <w:lang w:val="es-ES_tradnl" w:eastAsia="es-MX"/>
        </w:rPr>
        <w:lastRenderedPageBreak/>
        <w:t>instrucción especial (que no tiene el SIEMENS S-5) o generarlo nosotros mismos de la siguiente manera:</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3D2CC1">
        <w:rPr>
          <w:rFonts w:ascii="Arial" w:eastAsia="Times New Roman" w:hAnsi="Arial" w:cs="Arial"/>
          <w:noProof/>
          <w:sz w:val="24"/>
          <w:szCs w:val="24"/>
          <w:lang w:eastAsia="es-MX"/>
        </w:rPr>
        <w:drawing>
          <wp:inline distT="0" distB="0" distL="0" distR="0" wp14:anchorId="03DD557B" wp14:editId="5D24F7B2">
            <wp:extent cx="3016250" cy="1651635"/>
            <wp:effectExtent l="0" t="0" r="0" b="5715"/>
            <wp:docPr id="38" name="Imagen 38" descr="https://www.automatas.org/images/grafc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utomatas.org/images/grafce3.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6250" cy="1651635"/>
                    </a:xfrm>
                    <a:prstGeom prst="rect">
                      <a:avLst/>
                    </a:prstGeom>
                    <a:noFill/>
                    <a:ln>
                      <a:noFill/>
                    </a:ln>
                  </pic:spPr>
                </pic:pic>
              </a:graphicData>
            </a:graphic>
          </wp:inline>
        </w:drawing>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Este impulso inicial (conseguido con la marca M1.0) sólo hará que la etapa inicial se conecte al pasar la CPU a RUN, después de esto, las marcas M1.0 y M1.1 no harán nada más. En nuestro caso el contacto M1.0 activará M0.0.</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3D2CC1">
        <w:rPr>
          <w:rFonts w:ascii="Arial" w:eastAsia="Times New Roman" w:hAnsi="Arial" w:cs="Arial"/>
          <w:noProof/>
          <w:sz w:val="24"/>
          <w:szCs w:val="24"/>
          <w:lang w:eastAsia="es-MX"/>
        </w:rPr>
        <w:drawing>
          <wp:inline distT="0" distB="0" distL="0" distR="0" wp14:anchorId="6E3F415A" wp14:editId="0BBB03CC">
            <wp:extent cx="3016250" cy="682625"/>
            <wp:effectExtent l="0" t="0" r="0" b="3175"/>
            <wp:docPr id="37" name="Imagen 37" descr="https://www.automatas.org/images/grafc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utomatas.org/images/grafce4.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6250" cy="682625"/>
                    </a:xfrm>
                    <a:prstGeom prst="rect">
                      <a:avLst/>
                    </a:prstGeom>
                    <a:noFill/>
                    <a:ln>
                      <a:noFill/>
                    </a:ln>
                  </pic:spPr>
                </pic:pic>
              </a:graphicData>
            </a:graphic>
          </wp:inline>
        </w:drawing>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Con esta etapa ya hemos iniciado el GRAFCET, para pasar a la siguiente etapa debemos esperar a la transición (una o varias) y cuando se cumpla cambiar a la etapa siguiente y desactivar donde estábamos, dejando SIEMPRE UNA SOLA ETAPA ACTIVA, así sucesivamente durante todo el diagrama. Una manera de hacerlo es el siguiente esquema:</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3D2CC1">
        <w:rPr>
          <w:rFonts w:ascii="Arial" w:eastAsia="Times New Roman" w:hAnsi="Arial" w:cs="Arial"/>
          <w:noProof/>
          <w:sz w:val="24"/>
          <w:szCs w:val="24"/>
          <w:lang w:eastAsia="es-MX"/>
        </w:rPr>
        <w:drawing>
          <wp:inline distT="0" distB="0" distL="0" distR="0" wp14:anchorId="208D6461" wp14:editId="6B50AAB6">
            <wp:extent cx="3029585" cy="1378585"/>
            <wp:effectExtent l="0" t="0" r="0" b="0"/>
            <wp:docPr id="36" name="Imagen 36" descr="https://www.automatas.org/images/grafc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utomatas.org/images/grafce5.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9585" cy="1378585"/>
                    </a:xfrm>
                    <a:prstGeom prst="rect">
                      <a:avLst/>
                    </a:prstGeom>
                    <a:noFill/>
                    <a:ln>
                      <a:noFill/>
                    </a:ln>
                  </pic:spPr>
                </pic:pic>
              </a:graphicData>
            </a:graphic>
          </wp:inline>
        </w:drawing>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Si hay más de una transición que se deban cumplir todas se conectarán en serie (figura anterior), si se debe cumplir una de ellas solamente las pondremos en paralelo. El resto del GRAFCET sigue de esta manera:</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3D2CC1">
        <w:rPr>
          <w:rFonts w:ascii="Arial" w:eastAsia="Times New Roman" w:hAnsi="Arial" w:cs="Arial"/>
          <w:noProof/>
          <w:sz w:val="24"/>
          <w:szCs w:val="24"/>
          <w:lang w:eastAsia="es-MX"/>
        </w:rPr>
        <w:lastRenderedPageBreak/>
        <w:drawing>
          <wp:inline distT="0" distB="0" distL="0" distR="0" wp14:anchorId="10B20148" wp14:editId="17E7CFB2">
            <wp:extent cx="5404485" cy="3289300"/>
            <wp:effectExtent l="0" t="0" r="5715" b="6350"/>
            <wp:docPr id="35" name="Imagen 35" descr="https://www.automatas.org/images/grafc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utomatas.org/images/grafce6.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4485" cy="3289300"/>
                    </a:xfrm>
                    <a:prstGeom prst="rect">
                      <a:avLst/>
                    </a:prstGeom>
                    <a:noFill/>
                    <a:ln>
                      <a:noFill/>
                    </a:ln>
                  </pic:spPr>
                </pic:pic>
              </a:graphicData>
            </a:graphic>
          </wp:inline>
        </w:drawing>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De cada etapa pueden derivar varios caminos en función de la transición que se cumpla, nosotros debemos contemplarla y activar donde vamos y desactivar donde estábamos, de esta manera sólo haremos caso a las entradas necesarias en cada etapa y el resto no influirá en la maniobra facilitando el seguimiento en caso de avería. Después de realizarlo podemos simplificar el esquema, pero lo dejaremos de esta manera para una mejor clarificación.</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ACCIONES ASOCIADAS</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Ahora lo que debemos hacer es conectar las acciones asociadas a cada etapa de manera que sólo funcionen cuando la etapa este activa:</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3D2CC1">
        <w:rPr>
          <w:rFonts w:ascii="Arial" w:eastAsia="Times New Roman" w:hAnsi="Arial" w:cs="Arial"/>
          <w:noProof/>
          <w:sz w:val="24"/>
          <w:szCs w:val="24"/>
          <w:lang w:eastAsia="es-MX"/>
        </w:rPr>
        <w:lastRenderedPageBreak/>
        <w:drawing>
          <wp:inline distT="0" distB="0" distL="0" distR="0" wp14:anchorId="33179D68" wp14:editId="2BFE6C09">
            <wp:extent cx="4176395" cy="3207385"/>
            <wp:effectExtent l="0" t="0" r="0" b="0"/>
            <wp:docPr id="34" name="Imagen 34" descr="https://www.automatas.org/images/grafc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utomatas.org/images/grafce7.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395" cy="3207385"/>
                    </a:xfrm>
                    <a:prstGeom prst="rect">
                      <a:avLst/>
                    </a:prstGeom>
                    <a:noFill/>
                    <a:ln>
                      <a:noFill/>
                    </a:ln>
                  </pic:spPr>
                </pic:pic>
              </a:graphicData>
            </a:graphic>
          </wp:inline>
        </w:drawing>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La salida A0.1 la conectan dos etapas, entonces la activaremos con un contacto de cada etapa en paralelo. El temporizador sólo funciona en la etapa M0.1.</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2120A4">
        <w:rPr>
          <w:rFonts w:ascii="Arial" w:eastAsia="Times New Roman" w:hAnsi="Arial" w:cs="Arial"/>
          <w:sz w:val="24"/>
          <w:szCs w:val="24"/>
          <w:lang w:val="es-ES_tradnl" w:eastAsia="es-MX"/>
        </w:rPr>
        <w:t>El esquema de potencia queda igual. El de mando queda como indícala figura, se le han añadido dos contactos N.C. cruzados entre las bobinas Estrella y Triángulo para evitar que puedan funcionar ambas a la vez en el caso de que una de ellas quede clavada.</w:t>
      </w:r>
    </w:p>
    <w:p w:rsidR="00434C59" w:rsidRPr="002120A4" w:rsidRDefault="00434C59" w:rsidP="00434C59">
      <w:pPr>
        <w:shd w:val="clear" w:color="auto" w:fill="FFFFFF"/>
        <w:spacing w:before="100" w:beforeAutospacing="1" w:after="100" w:afterAutospacing="1" w:line="240" w:lineRule="auto"/>
        <w:jc w:val="both"/>
        <w:rPr>
          <w:rFonts w:ascii="Arial" w:eastAsia="Times New Roman" w:hAnsi="Arial" w:cs="Arial"/>
          <w:sz w:val="24"/>
          <w:szCs w:val="24"/>
          <w:lang w:eastAsia="es-MX"/>
        </w:rPr>
      </w:pPr>
      <w:r w:rsidRPr="003D2CC1">
        <w:rPr>
          <w:rFonts w:ascii="Arial" w:eastAsia="Times New Roman" w:hAnsi="Arial" w:cs="Arial"/>
          <w:noProof/>
          <w:sz w:val="24"/>
          <w:szCs w:val="24"/>
          <w:lang w:eastAsia="es-MX"/>
        </w:rPr>
        <w:drawing>
          <wp:inline distT="0" distB="0" distL="0" distR="0" wp14:anchorId="5A835329" wp14:editId="7B1A2714">
            <wp:extent cx="2674961" cy="2632320"/>
            <wp:effectExtent l="0" t="0" r="0" b="0"/>
            <wp:docPr id="33" name="Imagen 33" descr="https://www.automatas.org/images/grafc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utomatas.org/images/grafce8.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6145" cy="2643326"/>
                    </a:xfrm>
                    <a:prstGeom prst="rect">
                      <a:avLst/>
                    </a:prstGeom>
                    <a:noFill/>
                    <a:ln>
                      <a:noFill/>
                    </a:ln>
                  </pic:spPr>
                </pic:pic>
              </a:graphicData>
            </a:graphic>
          </wp:inline>
        </w:drawing>
      </w:r>
    </w:p>
    <w:p w:rsidR="00434C59" w:rsidRPr="002120A4" w:rsidRDefault="00434C59" w:rsidP="00434C59">
      <w:pPr>
        <w:spacing w:after="0" w:line="240" w:lineRule="auto"/>
        <w:jc w:val="both"/>
        <w:rPr>
          <w:rFonts w:ascii="Arial" w:eastAsia="Times New Roman" w:hAnsi="Arial" w:cs="Arial"/>
          <w:sz w:val="24"/>
          <w:szCs w:val="24"/>
          <w:lang w:eastAsia="es-MX"/>
        </w:rPr>
      </w:pPr>
      <w:r w:rsidRPr="002120A4">
        <w:rPr>
          <w:rFonts w:ascii="Arial" w:eastAsia="Times New Roman" w:hAnsi="Arial" w:cs="Arial"/>
          <w:sz w:val="24"/>
          <w:szCs w:val="24"/>
          <w:u w:val="single"/>
          <w:shd w:val="clear" w:color="auto" w:fill="FFFFFF"/>
          <w:lang w:val="es-ES_tradnl" w:eastAsia="es-MX"/>
        </w:rPr>
        <w:br w:type="textWrapping" w:clear="all"/>
      </w:r>
    </w:p>
    <w:p w:rsidR="00434C59" w:rsidRPr="002120A4" w:rsidRDefault="00434C59" w:rsidP="00434C59">
      <w:pPr>
        <w:shd w:val="clear" w:color="auto" w:fill="FFFFFF"/>
        <w:spacing w:before="100" w:beforeAutospacing="1" w:after="100" w:afterAutospacing="1" w:line="240" w:lineRule="auto"/>
        <w:jc w:val="both"/>
        <w:outlineLvl w:val="3"/>
        <w:rPr>
          <w:rFonts w:ascii="Arial" w:eastAsia="Times New Roman" w:hAnsi="Arial" w:cs="Arial"/>
          <w:b/>
          <w:bCs/>
          <w:sz w:val="24"/>
          <w:szCs w:val="24"/>
          <w:lang w:eastAsia="es-MX"/>
        </w:rPr>
      </w:pPr>
      <w:r w:rsidRPr="003D2CC1">
        <w:rPr>
          <w:rFonts w:ascii="Arial" w:eastAsia="Times New Roman" w:hAnsi="Arial" w:cs="Arial"/>
          <w:b/>
          <w:bCs/>
          <w:noProof/>
          <w:sz w:val="24"/>
          <w:szCs w:val="24"/>
          <w:lang w:eastAsia="es-MX"/>
        </w:rPr>
        <w:lastRenderedPageBreak/>
        <w:drawing>
          <wp:inline distT="0" distB="0" distL="0" distR="0" wp14:anchorId="355A2CA4" wp14:editId="5F6F6B83">
            <wp:extent cx="5486400" cy="7874635"/>
            <wp:effectExtent l="0" t="0" r="0" b="0"/>
            <wp:docPr id="11" name="Imagen 11" descr="https://www.automatas.org/images/grafc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utomatas.org/images/grafce9.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874635"/>
                    </a:xfrm>
                    <a:prstGeom prst="rect">
                      <a:avLst/>
                    </a:prstGeom>
                    <a:noFill/>
                    <a:ln>
                      <a:noFill/>
                    </a:ln>
                  </pic:spPr>
                </pic:pic>
              </a:graphicData>
            </a:graphic>
          </wp:inline>
        </w:drawing>
      </w:r>
    </w:p>
    <w:p w:rsidR="00434C59" w:rsidRPr="003D2CC1" w:rsidRDefault="00434C59" w:rsidP="00434C59">
      <w:pPr>
        <w:jc w:val="both"/>
        <w:rPr>
          <w:rFonts w:ascii="Arial" w:hAnsi="Arial" w:cs="Arial"/>
          <w:sz w:val="24"/>
          <w:szCs w:val="24"/>
        </w:rPr>
      </w:pPr>
    </w:p>
    <w:p w:rsidR="00434C59" w:rsidRPr="003D2CC1" w:rsidRDefault="00434C59" w:rsidP="00434C59">
      <w:pPr>
        <w:jc w:val="both"/>
        <w:rPr>
          <w:rFonts w:ascii="Arial" w:hAnsi="Arial" w:cs="Arial"/>
          <w:sz w:val="24"/>
          <w:szCs w:val="24"/>
        </w:rPr>
      </w:pPr>
      <w:r w:rsidRPr="003D2CC1">
        <w:rPr>
          <w:rFonts w:ascii="Arial" w:hAnsi="Arial" w:cs="Arial"/>
          <w:sz w:val="24"/>
          <w:szCs w:val="24"/>
        </w:rPr>
        <w:lastRenderedPageBreak/>
        <w:t>Materiales:</w:t>
      </w:r>
    </w:p>
    <w:tbl>
      <w:tblPr>
        <w:tblStyle w:val="Tabladecuadrcula2-nfasis1"/>
        <w:tblW w:w="0" w:type="auto"/>
        <w:tblLook w:val="04A0" w:firstRow="1" w:lastRow="0" w:firstColumn="1" w:lastColumn="0" w:noHBand="0" w:noVBand="1"/>
      </w:tblPr>
      <w:tblGrid>
        <w:gridCol w:w="5035"/>
        <w:gridCol w:w="5035"/>
      </w:tblGrid>
      <w:tr w:rsidR="00434C59" w:rsidRPr="003D2CC1" w:rsidTr="00161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0434C59" w:rsidRPr="003D2CC1" w:rsidRDefault="00434C59" w:rsidP="001613EF">
            <w:pPr>
              <w:jc w:val="both"/>
              <w:rPr>
                <w:rFonts w:ascii="Arial" w:hAnsi="Arial" w:cs="Arial"/>
                <w:sz w:val="24"/>
                <w:szCs w:val="24"/>
              </w:rPr>
            </w:pPr>
            <w:r w:rsidRPr="003D2CC1">
              <w:rPr>
                <w:rFonts w:ascii="Arial" w:hAnsi="Arial" w:cs="Arial"/>
                <w:sz w:val="24"/>
                <w:szCs w:val="24"/>
              </w:rPr>
              <w:t>Software de simulación (Fluidsm)</w:t>
            </w:r>
          </w:p>
        </w:tc>
        <w:tc>
          <w:tcPr>
            <w:tcW w:w="5035" w:type="dxa"/>
          </w:tcPr>
          <w:p w:rsidR="00434C59" w:rsidRPr="003D2CC1" w:rsidRDefault="00434C59" w:rsidP="001613EF">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D2CC1">
              <w:rPr>
                <w:rFonts w:ascii="Arial" w:hAnsi="Arial" w:cs="Arial"/>
                <w:sz w:val="24"/>
                <w:szCs w:val="24"/>
              </w:rPr>
              <w:t>Software de programación (LogicLab)</w:t>
            </w:r>
          </w:p>
        </w:tc>
      </w:tr>
      <w:tr w:rsidR="00434C59" w:rsidRPr="003D2CC1" w:rsidTr="00161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rsidR="00434C59" w:rsidRPr="003D2CC1" w:rsidRDefault="00434C59" w:rsidP="001613EF">
            <w:pPr>
              <w:jc w:val="both"/>
              <w:rPr>
                <w:rFonts w:ascii="Arial" w:hAnsi="Arial" w:cs="Arial"/>
                <w:sz w:val="24"/>
                <w:szCs w:val="24"/>
              </w:rPr>
            </w:pPr>
            <w:r w:rsidRPr="003D2CC1">
              <w:rPr>
                <w:rFonts w:ascii="Arial" w:hAnsi="Arial" w:cs="Arial"/>
                <w:sz w:val="24"/>
                <w:szCs w:val="24"/>
              </w:rPr>
              <w:t>Raspberry</w:t>
            </w:r>
          </w:p>
        </w:tc>
        <w:tc>
          <w:tcPr>
            <w:tcW w:w="5035" w:type="dxa"/>
          </w:tcPr>
          <w:p w:rsidR="00434C59" w:rsidRPr="003D2CC1" w:rsidRDefault="00434C59" w:rsidP="001613EF">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2CC1">
              <w:rPr>
                <w:rFonts w:ascii="Arial" w:hAnsi="Arial" w:cs="Arial"/>
                <w:sz w:val="24"/>
                <w:szCs w:val="24"/>
              </w:rPr>
              <w:t>Caja de operaciones</w:t>
            </w:r>
          </w:p>
        </w:tc>
      </w:tr>
    </w:tbl>
    <w:p w:rsidR="00434C59" w:rsidRDefault="00434C59" w:rsidP="00434C59">
      <w:pPr>
        <w:jc w:val="both"/>
        <w:rPr>
          <w:rFonts w:ascii="Arial" w:hAnsi="Arial" w:cs="Arial"/>
          <w:sz w:val="24"/>
          <w:szCs w:val="24"/>
        </w:rPr>
      </w:pPr>
      <w:r w:rsidRPr="003D2CC1">
        <w:rPr>
          <w:rFonts w:ascii="Arial" w:hAnsi="Arial" w:cs="Arial"/>
          <w:sz w:val="24"/>
          <w:szCs w:val="24"/>
        </w:rPr>
        <w:t>Desarrollo de la práctica:</w:t>
      </w:r>
    </w:p>
    <w:p w:rsidR="002A45D3" w:rsidRPr="002A45D3" w:rsidRDefault="002A45D3" w:rsidP="002A45D3">
      <w:pPr>
        <w:rPr>
          <w:rFonts w:ascii="Arial" w:eastAsia="Times New Roman" w:hAnsi="Arial" w:cs="Arial"/>
          <w:sz w:val="24"/>
          <w:szCs w:val="24"/>
        </w:rPr>
      </w:pPr>
      <w:r w:rsidRPr="002A45D3">
        <w:rPr>
          <w:rFonts w:ascii="Arial" w:eastAsia="Times New Roman" w:hAnsi="Arial" w:cs="Arial"/>
          <w:sz w:val="24"/>
          <w:szCs w:val="24"/>
        </w:rPr>
        <w:t>Se tiene un proceso a nivel industrial para el embalaje de latas o cuerpos similares por grupos.</w:t>
      </w:r>
    </w:p>
    <w:p w:rsidR="002A45D3" w:rsidRPr="002A45D3" w:rsidRDefault="002A45D3" w:rsidP="002A45D3">
      <w:pPr>
        <w:rPr>
          <w:rFonts w:ascii="Arial" w:eastAsia="Times New Roman" w:hAnsi="Arial" w:cs="Arial"/>
          <w:sz w:val="24"/>
          <w:szCs w:val="24"/>
        </w:rPr>
      </w:pPr>
      <w:r w:rsidRPr="002A45D3">
        <w:rPr>
          <w:rFonts w:ascii="Arial" w:eastAsia="Times New Roman" w:hAnsi="Arial" w:cs="Arial"/>
          <w:sz w:val="24"/>
          <w:szCs w:val="24"/>
        </w:rPr>
        <w:t>La descripción del proceso se relaciona a continuación:</w:t>
      </w:r>
    </w:p>
    <w:p w:rsidR="002A45D3" w:rsidRPr="002A45D3" w:rsidRDefault="002A45D3" w:rsidP="002A45D3">
      <w:pPr>
        <w:rPr>
          <w:rFonts w:ascii="Arial" w:eastAsia="Times New Roman" w:hAnsi="Arial" w:cs="Arial"/>
          <w:sz w:val="24"/>
          <w:szCs w:val="24"/>
        </w:rPr>
      </w:pPr>
      <w:r w:rsidRPr="002A45D3">
        <w:rPr>
          <w:rFonts w:ascii="Arial" w:eastAsia="Times New Roman" w:hAnsi="Arial" w:cs="Arial"/>
          <w:sz w:val="24"/>
          <w:szCs w:val="24"/>
        </w:rPr>
        <w:t xml:space="preserve">En cada ciclo se transportan cuatro latas, con lo que es posible utilizar actuadores que únicamente avanzan hasta sus posiciones finales. La caja de embalaje avanza paso a paso, para lo que puede recurrirse a un cilindro neumático dotado de un gancho que se sujeta a la cadena de transporte. Asimismo, también es factible emplear un actuador giratorio con piñón libre, siempre y cuando el momento de giro sea suficiente. </w:t>
      </w:r>
    </w:p>
    <w:p w:rsidR="002A45D3" w:rsidRDefault="002A45D3" w:rsidP="002A45D3">
      <w:pPr>
        <w:rPr>
          <w:rFonts w:ascii="Arial" w:eastAsia="Times New Roman" w:hAnsi="Arial" w:cs="Arial"/>
          <w:sz w:val="24"/>
          <w:szCs w:val="24"/>
        </w:rPr>
      </w:pPr>
      <w:r w:rsidRPr="002A45D3">
        <w:rPr>
          <w:rFonts w:ascii="Arial" w:eastAsia="Times New Roman" w:hAnsi="Arial" w:cs="Arial"/>
          <w:sz w:val="24"/>
          <w:szCs w:val="24"/>
        </w:rPr>
        <w:t>La operación de desembalar es, en principio, la misma.</w:t>
      </w:r>
    </w:p>
    <w:p w:rsidR="002A45D3" w:rsidRPr="002A45D3" w:rsidRDefault="002A45D3" w:rsidP="002A45D3">
      <w:pPr>
        <w:jc w:val="center"/>
        <w:rPr>
          <w:rFonts w:ascii="Arial" w:eastAsia="Times New Roman" w:hAnsi="Arial" w:cs="Arial"/>
          <w:sz w:val="24"/>
          <w:szCs w:val="24"/>
        </w:rPr>
      </w:pPr>
      <w:r>
        <w:rPr>
          <w:noProof/>
          <w:lang w:eastAsia="es-MX"/>
        </w:rPr>
        <w:drawing>
          <wp:inline distT="0" distB="0" distL="114300" distR="114300" wp14:anchorId="093481D9" wp14:editId="3E660B1E">
            <wp:extent cx="5273675" cy="3109595"/>
            <wp:effectExtent l="0" t="0" r="3175" b="146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16"/>
                    <a:stretch>
                      <a:fillRect/>
                    </a:stretch>
                  </pic:blipFill>
                  <pic:spPr>
                    <a:xfrm>
                      <a:off x="0" y="0"/>
                      <a:ext cx="5273675" cy="3109595"/>
                    </a:xfrm>
                    <a:prstGeom prst="rect">
                      <a:avLst/>
                    </a:prstGeom>
                    <a:noFill/>
                    <a:ln w="9525">
                      <a:noFill/>
                    </a:ln>
                  </pic:spPr>
                </pic:pic>
              </a:graphicData>
            </a:graphic>
          </wp:inline>
        </w:drawing>
      </w:r>
    </w:p>
    <w:p w:rsidR="00434C59" w:rsidRDefault="002A45D3">
      <w:pPr>
        <w:rPr>
          <w:rFonts w:ascii="Arial" w:hAnsi="Arial" w:cs="Arial"/>
          <w:sz w:val="24"/>
          <w:szCs w:val="24"/>
        </w:rPr>
      </w:pPr>
      <w:r>
        <w:rPr>
          <w:rFonts w:ascii="Arial" w:hAnsi="Arial" w:cs="Arial"/>
          <w:sz w:val="24"/>
          <w:szCs w:val="24"/>
        </w:rPr>
        <w:t xml:space="preserve">Realizaremos nuestra declaración de actuadores y sensores para </w:t>
      </w:r>
      <w:r w:rsidR="00FE786F">
        <w:rPr>
          <w:rFonts w:ascii="Arial" w:hAnsi="Arial" w:cs="Arial"/>
          <w:sz w:val="24"/>
          <w:szCs w:val="24"/>
        </w:rPr>
        <w:t>después</w:t>
      </w:r>
      <w:r>
        <w:rPr>
          <w:rFonts w:ascii="Arial" w:hAnsi="Arial" w:cs="Arial"/>
          <w:sz w:val="24"/>
          <w:szCs w:val="24"/>
        </w:rPr>
        <w:t xml:space="preserve"> realizar nuestro GRAFCET.</w:t>
      </w:r>
    </w:p>
    <w:p w:rsidR="002A45D3" w:rsidRDefault="00CC1F80" w:rsidP="002A45D3">
      <w:pPr>
        <w:jc w:val="center"/>
        <w:rPr>
          <w:rFonts w:ascii="Arial" w:hAnsi="Arial" w:cs="Arial"/>
          <w:sz w:val="24"/>
          <w:szCs w:val="24"/>
        </w:rPr>
      </w:pPr>
      <w:r>
        <w:rPr>
          <w:rFonts w:ascii="Arial" w:hAnsi="Arial" w:cs="Arial"/>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6pt;height:498.15pt">
            <v:imagedata r:id="rId17" o:title="IMG_20190323_201638"/>
          </v:shape>
        </w:pict>
      </w:r>
    </w:p>
    <w:p w:rsidR="002A45D3" w:rsidRDefault="002A45D3" w:rsidP="002A45D3">
      <w:pPr>
        <w:jc w:val="both"/>
        <w:rPr>
          <w:rFonts w:ascii="Arial" w:hAnsi="Arial" w:cs="Arial"/>
          <w:sz w:val="24"/>
          <w:szCs w:val="24"/>
        </w:rPr>
      </w:pPr>
      <w:r>
        <w:rPr>
          <w:rFonts w:ascii="Arial" w:hAnsi="Arial" w:cs="Arial"/>
          <w:sz w:val="24"/>
          <w:szCs w:val="24"/>
        </w:rPr>
        <w:t>Después realizaremos nuestra programación Ladder con referencia a nuestro GRAFCET y simularemos para ver su funcionamiento.</w:t>
      </w:r>
    </w:p>
    <w:p w:rsidR="00CC1F80" w:rsidRDefault="00CC1F80" w:rsidP="00CC1F80">
      <w:pPr>
        <w:jc w:val="center"/>
        <w:rPr>
          <w:rFonts w:ascii="Arial" w:hAnsi="Arial" w:cs="Arial"/>
          <w:sz w:val="24"/>
          <w:szCs w:val="24"/>
        </w:rPr>
      </w:pPr>
      <w:bookmarkStart w:id="0" w:name="_GoBack"/>
      <w:r>
        <w:rPr>
          <w:noProof/>
          <w:lang w:eastAsia="es-MX"/>
        </w:rPr>
        <w:lastRenderedPageBreak/>
        <w:drawing>
          <wp:inline distT="0" distB="0" distL="0" distR="0" wp14:anchorId="6C1329D3" wp14:editId="00056938">
            <wp:extent cx="3800475" cy="49911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0475" cy="4991100"/>
                    </a:xfrm>
                    <a:prstGeom prst="rect">
                      <a:avLst/>
                    </a:prstGeom>
                  </pic:spPr>
                </pic:pic>
              </a:graphicData>
            </a:graphic>
          </wp:inline>
        </w:drawing>
      </w:r>
      <w:bookmarkEnd w:id="0"/>
    </w:p>
    <w:p w:rsidR="002A45D3" w:rsidRDefault="002A45D3" w:rsidP="002A45D3">
      <w:pPr>
        <w:jc w:val="both"/>
        <w:rPr>
          <w:rFonts w:ascii="Arial" w:hAnsi="Arial" w:cs="Arial"/>
          <w:sz w:val="24"/>
          <w:szCs w:val="24"/>
        </w:rPr>
      </w:pPr>
      <w:r>
        <w:rPr>
          <w:noProof/>
          <w:lang w:eastAsia="es-MX"/>
        </w:rPr>
        <w:lastRenderedPageBreak/>
        <w:drawing>
          <wp:inline distT="0" distB="0" distL="0" distR="0" wp14:anchorId="5B6C8828" wp14:editId="726C6953">
            <wp:extent cx="6400800" cy="31610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161030"/>
                    </a:xfrm>
                    <a:prstGeom prst="rect">
                      <a:avLst/>
                    </a:prstGeom>
                  </pic:spPr>
                </pic:pic>
              </a:graphicData>
            </a:graphic>
          </wp:inline>
        </w:drawing>
      </w:r>
    </w:p>
    <w:p w:rsidR="002A45D3" w:rsidRDefault="002A45D3" w:rsidP="002A45D3">
      <w:pPr>
        <w:jc w:val="both"/>
        <w:rPr>
          <w:rFonts w:ascii="Arial" w:hAnsi="Arial" w:cs="Arial"/>
          <w:sz w:val="24"/>
          <w:szCs w:val="24"/>
        </w:rPr>
      </w:pPr>
      <w:r>
        <w:rPr>
          <w:noProof/>
          <w:lang w:eastAsia="es-MX"/>
        </w:rPr>
        <w:drawing>
          <wp:inline distT="0" distB="0" distL="0" distR="0" wp14:anchorId="4E09628E" wp14:editId="0EA99F55">
            <wp:extent cx="6400800" cy="31940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194050"/>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lastRenderedPageBreak/>
        <w:drawing>
          <wp:inline distT="0" distB="0" distL="0" distR="0" wp14:anchorId="4A40E21A" wp14:editId="099710E1">
            <wp:extent cx="6400800" cy="31851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185160"/>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drawing>
          <wp:inline distT="0" distB="0" distL="0" distR="0" wp14:anchorId="50777E75" wp14:editId="7D2E6010">
            <wp:extent cx="6400800" cy="3209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209925"/>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lastRenderedPageBreak/>
        <w:drawing>
          <wp:inline distT="0" distB="0" distL="0" distR="0" wp14:anchorId="7D7F516B" wp14:editId="67B7837E">
            <wp:extent cx="6400800" cy="29997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999740"/>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drawing>
          <wp:inline distT="0" distB="0" distL="0" distR="0" wp14:anchorId="0CE29774" wp14:editId="6C1C4230">
            <wp:extent cx="6400800" cy="302450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024505"/>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lastRenderedPageBreak/>
        <w:drawing>
          <wp:inline distT="0" distB="0" distL="0" distR="0" wp14:anchorId="50BDBFCC" wp14:editId="54B7250E">
            <wp:extent cx="6400800" cy="312801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128010"/>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drawing>
          <wp:inline distT="0" distB="0" distL="0" distR="0" wp14:anchorId="54D35F60" wp14:editId="336EA54B">
            <wp:extent cx="6400800" cy="3134360"/>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134360"/>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lastRenderedPageBreak/>
        <w:drawing>
          <wp:inline distT="0" distB="0" distL="0" distR="0" wp14:anchorId="6AC3F5F6" wp14:editId="2D26B701">
            <wp:extent cx="6400800" cy="31432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143250"/>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drawing>
          <wp:inline distT="0" distB="0" distL="0" distR="0" wp14:anchorId="4DD37A04" wp14:editId="024D3A2E">
            <wp:extent cx="6400800" cy="3140075"/>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140075"/>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lastRenderedPageBreak/>
        <w:drawing>
          <wp:inline distT="0" distB="0" distL="0" distR="0" wp14:anchorId="49AA6A8A" wp14:editId="25D722E3">
            <wp:extent cx="6400800" cy="315531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155315"/>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drawing>
          <wp:inline distT="0" distB="0" distL="0" distR="0" wp14:anchorId="6F7A249B" wp14:editId="321D7E37">
            <wp:extent cx="6400800" cy="31311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131185"/>
                    </a:xfrm>
                    <a:prstGeom prst="rect">
                      <a:avLst/>
                    </a:prstGeom>
                  </pic:spPr>
                </pic:pic>
              </a:graphicData>
            </a:graphic>
          </wp:inline>
        </w:drawing>
      </w:r>
    </w:p>
    <w:p w:rsidR="00335442" w:rsidRDefault="00335442" w:rsidP="002A45D3">
      <w:pPr>
        <w:jc w:val="both"/>
        <w:rPr>
          <w:rFonts w:ascii="Arial" w:hAnsi="Arial" w:cs="Arial"/>
          <w:sz w:val="24"/>
          <w:szCs w:val="24"/>
        </w:rPr>
      </w:pPr>
      <w:r>
        <w:rPr>
          <w:noProof/>
          <w:lang w:eastAsia="es-MX"/>
        </w:rPr>
        <w:lastRenderedPageBreak/>
        <w:drawing>
          <wp:inline distT="0" distB="0" distL="0" distR="0" wp14:anchorId="7AD97354" wp14:editId="58EEDD4A">
            <wp:extent cx="6400800" cy="219583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2195830"/>
                    </a:xfrm>
                    <a:prstGeom prst="rect">
                      <a:avLst/>
                    </a:prstGeom>
                  </pic:spPr>
                </pic:pic>
              </a:graphicData>
            </a:graphic>
          </wp:inline>
        </w:drawing>
      </w:r>
    </w:p>
    <w:p w:rsidR="00335442" w:rsidRDefault="00335442" w:rsidP="002A45D3">
      <w:pPr>
        <w:jc w:val="both"/>
        <w:rPr>
          <w:rFonts w:ascii="Arial" w:hAnsi="Arial" w:cs="Arial"/>
          <w:sz w:val="24"/>
          <w:szCs w:val="24"/>
        </w:rPr>
      </w:pPr>
      <w:r>
        <w:rPr>
          <w:rFonts w:ascii="Arial" w:hAnsi="Arial" w:cs="Arial"/>
          <w:sz w:val="24"/>
          <w:szCs w:val="24"/>
        </w:rPr>
        <w:t>Simulación:</w:t>
      </w:r>
    </w:p>
    <w:p w:rsidR="00335442" w:rsidRDefault="00335442" w:rsidP="002A45D3">
      <w:pPr>
        <w:jc w:val="both"/>
        <w:rPr>
          <w:rFonts w:ascii="Arial" w:hAnsi="Arial" w:cs="Arial"/>
          <w:sz w:val="24"/>
          <w:szCs w:val="24"/>
        </w:rPr>
      </w:pPr>
      <w:r>
        <w:rPr>
          <w:noProof/>
          <w:lang w:eastAsia="es-MX"/>
        </w:rPr>
        <w:drawing>
          <wp:inline distT="0" distB="0" distL="0" distR="0" wp14:anchorId="2CE393CA" wp14:editId="6D652112">
            <wp:extent cx="6400800" cy="298640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2986405"/>
                    </a:xfrm>
                    <a:prstGeom prst="rect">
                      <a:avLst/>
                    </a:prstGeom>
                  </pic:spPr>
                </pic:pic>
              </a:graphicData>
            </a:graphic>
          </wp:inline>
        </w:drawing>
      </w:r>
    </w:p>
    <w:p w:rsidR="00335442" w:rsidRDefault="00335442" w:rsidP="002A45D3">
      <w:pPr>
        <w:jc w:val="both"/>
        <w:rPr>
          <w:rFonts w:ascii="Arial" w:hAnsi="Arial" w:cs="Arial"/>
          <w:sz w:val="24"/>
          <w:szCs w:val="24"/>
        </w:rPr>
      </w:pPr>
      <w:r>
        <w:rPr>
          <w:rFonts w:ascii="Arial" w:hAnsi="Arial" w:cs="Arial"/>
          <w:sz w:val="24"/>
          <w:szCs w:val="24"/>
        </w:rPr>
        <w:t>Conclusiones:</w:t>
      </w:r>
    </w:p>
    <w:p w:rsidR="002A45D3" w:rsidRDefault="00FE786F" w:rsidP="00FE786F">
      <w:pPr>
        <w:jc w:val="both"/>
        <w:rPr>
          <w:rFonts w:ascii="Arial" w:hAnsi="Arial" w:cs="Arial"/>
          <w:sz w:val="24"/>
          <w:szCs w:val="24"/>
        </w:rPr>
      </w:pPr>
      <w:r>
        <w:rPr>
          <w:rFonts w:ascii="Arial" w:hAnsi="Arial" w:cs="Arial"/>
          <w:sz w:val="24"/>
          <w:szCs w:val="24"/>
        </w:rPr>
        <w:t>Por motivos de exceso de memorias e índex del programador no se pudo realizar sin ningún estado de “Warnings” al momento de copilar la simulación. Sin embargo, el cambio de estados se puede realizar para verificar su funcionamiento.</w:t>
      </w:r>
    </w:p>
    <w:p w:rsidR="00477A41" w:rsidRDefault="00477A41" w:rsidP="00FE786F">
      <w:pPr>
        <w:jc w:val="both"/>
        <w:rPr>
          <w:rFonts w:ascii="Arial" w:hAnsi="Arial" w:cs="Arial"/>
          <w:sz w:val="24"/>
          <w:szCs w:val="24"/>
        </w:rPr>
      </w:pPr>
    </w:p>
    <w:p w:rsidR="00477A41" w:rsidRDefault="00477A41" w:rsidP="00FE786F">
      <w:pPr>
        <w:jc w:val="both"/>
        <w:rPr>
          <w:rFonts w:ascii="Arial" w:hAnsi="Arial" w:cs="Arial"/>
          <w:sz w:val="24"/>
          <w:szCs w:val="24"/>
        </w:rPr>
      </w:pPr>
    </w:p>
    <w:p w:rsidR="00477A41" w:rsidRDefault="00477A41" w:rsidP="00FE786F">
      <w:pPr>
        <w:jc w:val="both"/>
        <w:rPr>
          <w:rFonts w:ascii="Arial" w:hAnsi="Arial" w:cs="Arial"/>
          <w:sz w:val="24"/>
          <w:szCs w:val="24"/>
        </w:rPr>
      </w:pPr>
    </w:p>
    <w:p w:rsidR="00477A41" w:rsidRDefault="00477A41" w:rsidP="00FE786F">
      <w:pPr>
        <w:jc w:val="both"/>
        <w:rPr>
          <w:rFonts w:ascii="Arial" w:hAnsi="Arial" w:cs="Arial"/>
          <w:sz w:val="24"/>
          <w:szCs w:val="24"/>
        </w:rPr>
      </w:pPr>
    </w:p>
    <w:p w:rsidR="00477A41" w:rsidRDefault="00477A41" w:rsidP="00FE786F">
      <w:pPr>
        <w:jc w:val="both"/>
        <w:rPr>
          <w:rFonts w:ascii="Arial" w:hAnsi="Arial" w:cs="Arial"/>
          <w:sz w:val="24"/>
          <w:szCs w:val="24"/>
        </w:rPr>
      </w:pPr>
    </w:p>
    <w:p w:rsidR="00477A41" w:rsidRPr="00434C59" w:rsidRDefault="00CC1F80" w:rsidP="00477A41">
      <w:pPr>
        <w:jc w:val="center"/>
        <w:rPr>
          <w:rFonts w:ascii="Arial" w:hAnsi="Arial" w:cs="Arial"/>
          <w:sz w:val="24"/>
          <w:szCs w:val="24"/>
        </w:rPr>
      </w:pPr>
      <w:r>
        <w:rPr>
          <w:rFonts w:ascii="Arial" w:hAnsi="Arial" w:cs="Arial"/>
          <w:sz w:val="24"/>
          <w:szCs w:val="24"/>
        </w:rPr>
        <w:lastRenderedPageBreak/>
        <w:pict>
          <v:shape id="_x0000_i1026" type="#_x0000_t75" style="width:377.5pt;height:503.35pt;mso-left-percent:-10001;mso-top-percent:-10001;mso-position-horizontal:absolute;mso-position-horizontal-relative:char;mso-position-vertical:absolute;mso-position-vertical-relative:line;mso-left-percent:-10001;mso-top-percent:-10001">
            <v:imagedata r:id="rId33" o:title="IMG_20190323_201611"/>
          </v:shape>
        </w:pict>
      </w:r>
    </w:p>
    <w:sectPr w:rsidR="00477A41" w:rsidRPr="00434C59" w:rsidSect="00434C59">
      <w:footerReference w:type="default" r:id="rId34"/>
      <w:pgSz w:w="12240" w:h="15840"/>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6D1F" w:rsidRDefault="00A16D1F" w:rsidP="008402F9">
      <w:pPr>
        <w:spacing w:after="0" w:line="240" w:lineRule="auto"/>
      </w:pPr>
      <w:r>
        <w:separator/>
      </w:r>
    </w:p>
  </w:endnote>
  <w:endnote w:type="continuationSeparator" w:id="0">
    <w:p w:rsidR="00A16D1F" w:rsidRDefault="00A16D1F" w:rsidP="00840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2F9" w:rsidRDefault="008402F9">
    <w:pPr>
      <w:pStyle w:val="Piedepgina"/>
    </w:pPr>
    <w:r>
      <w:rPr>
        <w:noProof/>
        <w:color w:val="4472C4" w:themeColor="accent1"/>
        <w:lang w:eastAsia="es-MX"/>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BF4B49D"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lang w:val="es-ES"/>
      </w:rPr>
      <w:t xml:space="preserve"> </w:t>
    </w:r>
    <w:r>
      <w:rPr>
        <w:rFonts w:asciiTheme="majorHAnsi" w:eastAsiaTheme="majorEastAsia" w:hAnsiTheme="majorHAnsi" w:cstheme="majorBidi"/>
        <w:color w:val="4472C4" w:themeColor="accent1"/>
        <w:sz w:val="20"/>
        <w:szCs w:val="20"/>
        <w:lang w:val="es-ES"/>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sidR="00CC1F80" w:rsidRPr="00CC1F80">
      <w:rPr>
        <w:rFonts w:asciiTheme="majorHAnsi" w:eastAsiaTheme="majorEastAsia" w:hAnsiTheme="majorHAnsi" w:cstheme="majorBidi"/>
        <w:noProof/>
        <w:color w:val="4472C4" w:themeColor="accent1"/>
        <w:sz w:val="20"/>
        <w:szCs w:val="20"/>
        <w:lang w:val="es-ES"/>
      </w:rPr>
      <w:t>18</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6D1F" w:rsidRDefault="00A16D1F" w:rsidP="008402F9">
      <w:pPr>
        <w:spacing w:after="0" w:line="240" w:lineRule="auto"/>
      </w:pPr>
      <w:r>
        <w:separator/>
      </w:r>
    </w:p>
  </w:footnote>
  <w:footnote w:type="continuationSeparator" w:id="0">
    <w:p w:rsidR="00A16D1F" w:rsidRDefault="00A16D1F" w:rsidP="008402F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C59"/>
    <w:rsid w:val="00070063"/>
    <w:rsid w:val="002A45D3"/>
    <w:rsid w:val="00335442"/>
    <w:rsid w:val="00434C59"/>
    <w:rsid w:val="00477A41"/>
    <w:rsid w:val="004C0CD4"/>
    <w:rsid w:val="00613B11"/>
    <w:rsid w:val="008402F9"/>
    <w:rsid w:val="00A16D1F"/>
    <w:rsid w:val="00CC1F80"/>
    <w:rsid w:val="00FE78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CBE2"/>
  <w15:chartTrackingRefBased/>
  <w15:docId w15:val="{CBD7A446-6876-4956-A693-0E4C537CC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34C5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434C59"/>
    <w:rPr>
      <w:rFonts w:eastAsiaTheme="minorEastAsia"/>
      <w:lang w:eastAsia="es-MX"/>
    </w:rPr>
  </w:style>
  <w:style w:type="table" w:styleId="Tabladecuadrcula2-nfasis1">
    <w:name w:val="Grid Table 2 Accent 1"/>
    <w:basedOn w:val="Tablanormal"/>
    <w:uiPriority w:val="47"/>
    <w:rsid w:val="00434C59"/>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Encabezado">
    <w:name w:val="header"/>
    <w:basedOn w:val="Normal"/>
    <w:link w:val="EncabezadoCar"/>
    <w:uiPriority w:val="99"/>
    <w:unhideWhenUsed/>
    <w:rsid w:val="008402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02F9"/>
  </w:style>
  <w:style w:type="paragraph" w:styleId="Piedepgina">
    <w:name w:val="footer"/>
    <w:basedOn w:val="Normal"/>
    <w:link w:val="PiedepginaCar"/>
    <w:uiPriority w:val="99"/>
    <w:unhideWhenUsed/>
    <w:rsid w:val="008402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0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gi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gif"/><Relationship Id="rId12" Type="http://schemas.openxmlformats.org/officeDocument/2006/relationships/image" Target="media/image6.gif"/><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gi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gi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2019-02-01T00:00:00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19</Pages>
  <Words>1039</Words>
  <Characters>5718</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ing. mecatronica 5to A.</Company>
  <LinksUpToDate>false</LinksUpToDate>
  <CharactersWithSpaces>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2: Enlata dora.</dc:title>
  <dc:subject>Controladores Lógicos Programables.</dc:subject>
  <dc:creator>Nadia Sarahi Murguia Chavez;Mario Alcalá Villagómez</dc:creator>
  <cp:keywords/>
  <dc:description/>
  <cp:lastModifiedBy>Nadia Sarahi Murguia Chavez</cp:lastModifiedBy>
  <cp:revision>5</cp:revision>
  <dcterms:created xsi:type="dcterms:W3CDTF">2019-03-24T02:05:00Z</dcterms:created>
  <dcterms:modified xsi:type="dcterms:W3CDTF">2019-03-25T14:26:00Z</dcterms:modified>
</cp:coreProperties>
</file>